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A0" w:rsidRPr="0023734B" w:rsidRDefault="00275CA0" w:rsidP="00AF2B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Оценка профессиональной направленности личности учителя</w:t>
      </w:r>
      <w:r w:rsidR="0023734B" w:rsidRPr="002373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275CA0" w:rsidRPr="0023734B" w:rsidRDefault="00275CA0" w:rsidP="0023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Нередко школьные практические психологи сталкиваются с проблемами оценки степени включенности учителя в профессию, определения механизмов, через которые профессиональная деятельность воздействует на личность, выявления типических педагогических деформаций личности. Однако существование огромного количества критериев и оснований типизации педагогов нередко затрудняет эти поиски. При этом одни учителя добиваются успеха, находя для себя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совершенно различные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области деятельности: один становится другом и советчиком молодежи, другой, способствует развитию независимого и смелого мышления у выдающихся учащихся, а еще кто-то помогает слабым учащимся устранить причины их недостатков. Нельзя сказать, что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какая-то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из этих сфер деятельности лучше другой - все они необходимы.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предлагаемом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734B">
        <w:rPr>
          <w:rFonts w:ascii="Times New Roman" w:eastAsia="Times New Roman" w:hAnsi="Times New Roman" w:cs="Times New Roman"/>
          <w:sz w:val="28"/>
          <w:szCs w:val="28"/>
        </w:rPr>
        <w:t>опроснике</w:t>
      </w:r>
      <w:proofErr w:type="spell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заложена идея оценки и сравнения между собой различных типов педагогов.</w:t>
      </w:r>
    </w:p>
    <w:p w:rsidR="00275CA0" w:rsidRPr="0023734B" w:rsidRDefault="00275CA0" w:rsidP="002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данном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734B">
        <w:rPr>
          <w:rFonts w:ascii="Times New Roman" w:eastAsia="Times New Roman" w:hAnsi="Times New Roman" w:cs="Times New Roman"/>
          <w:sz w:val="28"/>
          <w:szCs w:val="28"/>
        </w:rPr>
        <w:t>опроснике</w:t>
      </w:r>
      <w:proofErr w:type="spell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перечислены свойства, которые могут быть присущи Вам в большей или меньшей степени. При этом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возможны два варианта ответов.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Прочитав утверждение и выберите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 один из вариантов ответа: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а) верно, описываемое свойство типично для моего поведения или присуще мне в большей степени.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б) неверно, описываемое свойство нетипично для моего поведения или присуще мне в минимальной степени.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бы вполне мог жить один, вдали от людей.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часто побеждаю других своей самоуверенностью.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Твердые знания по моему предмету могут существенно облегчить жизнь человека.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Люди должны больше, чем сейчас, придерживаться законов морали.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внимательно читаю каждую книгу, прежде чем вернуть ее в библиотеку.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Мой идеал рабочей обстановки - тихая комната с рабочим столом.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Люди говорят, что мне нравится делать все своим оригинальным способом.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Среди моих идеалов видное место занимают личности ученых, сделавших большой вклад в мой предмет.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Окружающие считают, что на грубость я просто не способен.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всегда внимательно </w:t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>слежу за тем как я одет</w:t>
      </w:r>
      <w:proofErr w:type="gramEnd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Бывает, что все утро я ни с кем не хочу разговаривать.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Мне важно, чтобы во всем, что меня окружает, не было беспорядка.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Большинство моих друзей - люди, интересы которых лежат в сфере моей профессии.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подолгу анализирую свое поведение.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Дома я веду себя за столом так же, как в ресторане.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В компании я предоставляю другим возможность шутить и рассказывать всякие истории.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Меня раздражают люди, которые не могут быстро принимать решения.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Если у меня есть немного свободного времени, то я предпочитаю почитать что-нибудь по моей дисциплине.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Мне неудобно дурачиться в компании, даже если другие это делают.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Иногда я люблю позлословить об отсутствующих.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Мне очень нравится приглашать гостей и развлекать их.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редко выступаю вразрез с мнением коллектива.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Мне больше нравятся люди, хорошо знающие свою профессию, независимо от их личностных особенностей.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не могу быть равнодушным к проблемам других.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всегда охотно признаю свои ошибки.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Худшее наказание для меня - быть закрытым в одиночестве.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Усилия, затраченные на составление планов, не стоят этого.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В школьные годы я пополнял свои знания, читая специальную литературу.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не осуждаю человека за обман тех, кто позволяет себя обманывать.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У меня не возникает внутреннего протеста, когда меня просят оказать услугу.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Вероятно, некоторые люди считают, что я слишком много говорю.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избегаю общественной работы и связанной с этим ответственности.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Наука - это то, что больше всего интересует меня в жизни.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Окружающие считают мою семью интеллигентной.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Перед длительной поездкой я всегда тщательно продумываю, что с собой взять.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живу сегодняшним днем в большей степени, чем другие люди.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Если есть выбор, то я предпочитаю организовать внеклассное мероприятие, а не рассказывать ученикам что-нибудь по предмету.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учителя - передать ученику знания по предмету.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люблю читать книги и статьи на темы нравственности, морали, этики.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Иногда меня раздражают люди, которые обращаются ко мне с вопросами.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людей, с которыми я бываю в компаниях, несомненно, рады меня видеть.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Думаю, мне понравилась бы работа, связанная с ответственной административно-хозяйственной деятельностью.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вряд ли расстроюсь, если придется провести свой отпуск, обучаясь на курсах повышения квалификации.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Моя любезность часто не нравится другим людям.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Были случаи, когда я завидовал удаче других.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Если мне кто-нибудь нагрубит, то я могу быстро забыть об этом.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окружающие прислушиваются к моим предложениям.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Если бы мне удалось перенестись в будущее на короткое время, то я в первую очередь набрал бы книг по моему предмету.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Я проявляю активное участие к судьбе других. </w:t>
      </w:r>
    </w:p>
    <w:p w:rsidR="00275CA0" w:rsidRPr="0023734B" w:rsidRDefault="00275CA0" w:rsidP="00275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t>Я никогда с улыбкой не говорил неприятных вещей.</w:t>
      </w:r>
    </w:p>
    <w:p w:rsidR="00275CA0" w:rsidRPr="0023734B" w:rsidRDefault="00275CA0" w:rsidP="002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75CA0" w:rsidRPr="0023734B" w:rsidRDefault="00275CA0" w:rsidP="0027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результатов опроса необходимо ответы испытуемого сравнить с ключом. Каждый ответ оценивается по двух балльной шкале: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ответ, совпадающий с ключом, оценивается в 1 балл;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ответ, не совпадающий с ключом, приравнивается к 0.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Каждый личностный параметр оценивается суммированием оценок по группе вопросов. Суммарная оценка по фактору не превышает 10 баллов. Зона нормы находится в пределах 3-7 баллов.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="0036226F"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24pt;height:24pt"/>
        </w:pict>
      </w:r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Обработку результатов обычно начинают со шкалы мотивации одобрения, так как в том случае, если ответ выходит за рамки нормы по этому фактору, следует признать, что испытуемый стремился исказить результаты и они не подлежат дальнейшей интерпретации. </w:t>
      </w:r>
    </w:p>
    <w:p w:rsidR="00275CA0" w:rsidRPr="0023734B" w:rsidRDefault="00275CA0" w:rsidP="002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Ключ</w:t>
      </w:r>
    </w:p>
    <w:p w:rsidR="00275CA0" w:rsidRPr="0023734B" w:rsidRDefault="00275CA0" w:rsidP="0027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3734B">
        <w:rPr>
          <w:rFonts w:ascii="Times New Roman" w:eastAsia="Times New Roman" w:hAnsi="Times New Roman" w:cs="Times New Roman"/>
          <w:sz w:val="28"/>
          <w:szCs w:val="28"/>
        </w:rPr>
        <w:t xml:space="preserve">Общительность - 1б, 6б, 11б, 16б, 21а, 26а, 31а, 36а, 41а, 46а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Организованность - 2а, 7а, 12а, 17а, 22б, 27б, 32б, 37а, 42а, 47а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Направленность на предмет - 3а, 8а, 13а, 18а, 23а, 28а, 33а, 38а, 43а, 48а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Интеллигентность - 4а, 9а, 14а, 19а, 24а, 29б, 34а, 39а, 44а, 49а </w:t>
      </w:r>
      <w:r w:rsidRPr="0023734B">
        <w:rPr>
          <w:rFonts w:ascii="Times New Roman" w:eastAsia="Times New Roman" w:hAnsi="Times New Roman" w:cs="Times New Roman"/>
          <w:sz w:val="28"/>
          <w:szCs w:val="28"/>
        </w:rPr>
        <w:br/>
        <w:t xml:space="preserve">Мотивация одобрения - 5а, 10а, 15а, 20б, 25а, 30а, 35а, 40б, 45б, 50а </w:t>
      </w:r>
      <w:proofErr w:type="gramEnd"/>
    </w:p>
    <w:p w:rsidR="00275CA0" w:rsidRPr="0023734B" w:rsidRDefault="0036226F" w:rsidP="002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Каждое из направлений профессиональной направленности считается недостаточно развитым, если по данной шкале получено менее трех баллов, и ярко выраженным - если количество баллов более семи. Для большей наглядности полученные результаты целесообразно выразить в виде круговой или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столбцевой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диаграммы. Выраженность одного фактора свидетельствует о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мононаправленности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личности учителя, а выраженность нескольких факторов может интерпретироваться как результат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полинаправленности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Структуру личности </w:t>
      </w:r>
      <w:r w:rsidR="00275CA0"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типа "Организатор"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составляют такие качества, как требовательность, организованность, сильная воля, энергичность.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3" type="#_x0000_t75" alt="" style="width:24pt;height:24pt"/>
        </w:pic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75CA0"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"Предметника"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характерны наблюдательность, профессиональная компетентность, стремление к творчеству.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Согласно имеющимся связям,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велика вероятность существования и промежуточного типа "предметник-организатор", сочетающего в себе характеристики обоих этих типов. Возможно, что его отличием от "предметника" будет более жесткая направленность учащихся на предмет и организация их деятельности именно внутри предметных знаний. Это позволяет дифференцировать его от "чистого Организатора", основное направление деятельности которого находится в плоскости внеклассной работы.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4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Структуру личности </w:t>
      </w:r>
      <w:r w:rsidR="00275CA0"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типа "Коммуникатор"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составляют такие качества, как общительность, доброта, внешняя привлекательность, высокая нравственность. Сюда же могут быть отнесены эмоциональность и пластичность поведения, имеющие тесные связи с этими качествами.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5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b/>
          <w:bCs/>
          <w:sz w:val="28"/>
          <w:szCs w:val="28"/>
        </w:rPr>
        <w:t>Тип "Интеллигент"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высоким интеллектом, общей культурой и безусловной нравственностью. Последнее качество, по сути дела, выступает как связующее звено между этими типами. Это является подтверждением тому, что встречается промежуточный тип, условно "интеллигент-оптимист", обладающий выраженными качествами обоих типов. Вероятно, существуют промежуточные типы, образованные разными направлениями типизации педагогов, основанные на базе предметных знаний, например, "предметник-коммуникатор", "предметник-просветитель". В то же время вероятность появления "интеллигента-организатора" очень мала, хотя теоретически сочетание и этих типов возможно.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6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Из указанных типов учителей (коммуникатор, предметник, организатор и интеллигент) каждый имеет свои способы, механизмы и каналы передачи воспитательных воздействий.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7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Так, учитель-"коммуникатор" отличается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экстравертированностью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, низкой конфликтностью, доброжелательностью, способностью к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, любовью к детям. Он реализует свои воспитательные воздействия на основе совместимости с учеником, поиска точек соприкосновения в личной жизни. Естественно, эти воздействия окажут наибольшее изменение именно в этом "бытовом" поведении ученика.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8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Для учителя-"предметника", рационалиста, твердо уверенного в необходимости знаний и их значимости в жизни, более характерно воспитание ученика средствами изучаемого предмета, путем изменения его восприятия научной картины мира, привлечения к работе в кружке и т.д.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39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Учитель-"организатор", нередко являющийся лидером не только у ребят, но и во всем педагогическом коллективе, преимущественно транслирует свои личностные особенности в ходе проведения различных внеклассных мероприятий. Поэтому результат его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обнаружится в сфере делового сотрудничества, коллективной заинтересованности, дисциплины и т.д.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40" type="#_x0000_t75" alt="" style="width:24pt;height:24pt"/>
        </w:pic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Учитель-"интеллигент", или "просветитель", отличающийся принципиальностью, соблюдением моральных норм, реализует себя посредством высокоинтеллектуальной просветительской деятельности, неся ученикам нравственность, духовность, ощущение свободы.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1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деятельность неизбежно сопровождается изменениями в структуре личности специалиста, когда происходит, с одной стороны, усиление и интенсивное развитие качеств, которые способствуют успешному осуществлению деятельности, а, с другой — изменение, подавление и даже разрушение структур, не участвующих в этом процессе. Если эти профессиональные изменения расцениваются как негативные, т.е. нарушающие целостность личности, снижающие ее адаптивность и устойчивость, то их следует рассматривать как профессиональные деформации. Эти особенности могут все более глубоко включаться в структуру личности,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иерархизируя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ее, напоминая изменения, происходящие в личности при акцентуациях. У представителей педагогической профессии 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деформированность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личности деятельностью может проявляться на четырех уровнях: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2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1. Общепедагогические деформации, характеризующие сходные изменения личности у всех лиц, занимающихся педагогической деятельностью. Наличие этих деформаций делает учителей, преподающих разные предметы, работающих в разных учебных заведениях, проповедующих разные педагогические взгляды, с разным темпераментом и характером, похожими друг на друга.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3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Эти инвариантные особенности обусловлены спецификой пространства, в котором существует личность учителя-профессионала - здесь произошло сближение субъекта деятельности со средствами этой деятельности. Кроме того, педагогическая деятельность имеет свой, особенный объект воздействия, который, в отличие от большинства объектов деятельности в других профессиях, обладает существенной активностью. Учитель, используя свою личность как инструмент влияния на объект, прибегает к более простым и эффективным приемам, в совокупности известным как авторитарный стиль руководства. В результате в его личности появляются такие черты, как назидательность, завышенная самооценка, излишняя самоуверенность, догматичность взглядов, отсутствие гибкости и проч.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4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2. Типологические деформации вызваны слиянием личностных особенностей с соответствующими структурами функционального строения педагогической деятельности в целостные поведенческие комплексы. Как было показано выше, в педагогической профессии существуют четыре таких типологических комплекса: коммуникатор, организатор, интеллиген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просветитель) и предметник. Особенности каждого из них могут со временем проявиться в структуре личности, которая претерпевает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изменения, аналогичные происходящим при акцентуациях.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Так, для учителя-"коммуникатора" характерна излишняя общительность, говорливость, сокращение дистанции с партнером, обращение к нему как существу молодому, неопытному ("сюсюканье"), стремление затронуть интимные темы и проч. Учитель-"организатор" может стать слишком активным, вмешиваясь в личную жизнь других людей, стремясь научить их как "жить правильно".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Он нередко пытается подчинить себе окружающих, стремится командовать, организовывать их деятельность, независимо от содержания. Нередко учителя-"организаторы" реализуют свои потребности в каких-нибудь общественных организациях, где их активность выглядит вполне уместной.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Учитель-"интеллигент" ("просветитель"), много лет отдавший профессии, может сформировать у себя склонность к философствованию, мудрствованию и, в зависимости от условий, может стать как "</w:t>
      </w:r>
      <w:proofErr w:type="spell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морализатором</w:t>
      </w:r>
      <w:proofErr w:type="spell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", видящим вокруг себя только плохое, восхваляя старые времена и ругая молодежь за безнравственность, так и в силу склонности к самоанализу уйти в себя, в созерцание окружающего мира и размышления о его несовершенстве.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Изменения личности учителя-"предметника" оказываются связанными со знаниями той дисциплины, которую он преподает. Учителя этого типа пытаются внести элемент "научности" в любые, даже бытовые ситуации, неадекватно используя наукообразные способы поведения и оценивая других людей через призму их знаний предмета. В силу своих особенностей и многочисленности данный тип профессиональных отклонений представляет собой особый уровень - специфический.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5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3. Специфические, или предметные, деформации обусловлены спецификой преподаваемого предмета. Даже по внешним признакам легко определить, какой предмет преподает данный учитель: рисование или физкультуру, математику или русский язык. Учителя - герои юмористических рассказов - чаще всего имеют именно этот вид деформации.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6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4. Индивидуальные деформации определяются изменениями, которые происходят со структурами личности и внешне не связаны с процессом педагогической деятельности, когда параллельно становлению профессионально важных для учителя каче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оисходит развитие качеств, не имеющих, на первый взгляд, отношения к педагогической профессии. Подобный феномен может быть объяснен тем, что личностное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обусловлено его личностной направленностью, а не только под влиянием тех действий, приемов, операций, которые выполняет учитель.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7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 преодоление возможных деформаций личности педагога является одной из важнейших задач школьного психолога, так как от этого во многом зависит и психологический климат педагогического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психическое здоровье детей.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br/>
      </w:r>
      <w:r w:rsidRPr="0023734B">
        <w:rPr>
          <w:rFonts w:ascii="Times New Roman" w:eastAsia="Times New Roman" w:hAnsi="Times New Roman" w:cs="Times New Roman"/>
          <w:sz w:val="28"/>
          <w:szCs w:val="28"/>
        </w:rPr>
        <w:pict>
          <v:shape id="_x0000_i1048" type="#_x0000_t75" alt="" style="width:24pt;height:24pt"/>
        </w:pic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учителя в силу своих личностных особенностей в большей </w:t>
      </w:r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степени приспособлены для реализации одних профессиональных функций, в то время как другие функции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оказываются им просто недоступны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. Так, "интеллигент" без особого труда способен обеспечить выполнение в своей профессиональной деятельности гностической, воспитательной, информационной, пропагандистской, развивающей, исследовательской функций, а также функции самосовершенствования. </w:t>
      </w:r>
      <w:proofErr w:type="gramStart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>"Предметник" лучше реализует конструктивную, методическую, обучающую, ориентировочную функции; "организатор" - исполнительную, мобилизационную, организаторскую; "коммуникатор" - лишь коммуникативную функцию.</w:t>
      </w:r>
      <w:proofErr w:type="gramEnd"/>
      <w:r w:rsidR="00275CA0" w:rsidRPr="0023734B">
        <w:rPr>
          <w:rFonts w:ascii="Times New Roman" w:eastAsia="Times New Roman" w:hAnsi="Times New Roman" w:cs="Times New Roman"/>
          <w:sz w:val="28"/>
          <w:szCs w:val="28"/>
        </w:rPr>
        <w:t xml:space="preserve"> Отметим, что речь идет не об абсолютном, а только об относительном преимуществе, т.е. и "коммуникатор" может выполнить организаторскую работу, но у него это отнимет больше сил и времени, чем у "организатора". </w:t>
      </w:r>
    </w:p>
    <w:p w:rsidR="00275CA0" w:rsidRPr="0023734B" w:rsidRDefault="00275CA0" w:rsidP="00275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D95" w:rsidRPr="0023734B" w:rsidRDefault="00FD7D95">
      <w:pPr>
        <w:rPr>
          <w:rFonts w:ascii="Times New Roman" w:hAnsi="Times New Roman" w:cs="Times New Roman"/>
          <w:sz w:val="28"/>
          <w:szCs w:val="28"/>
        </w:rPr>
      </w:pPr>
    </w:p>
    <w:sectPr w:rsidR="00FD7D95" w:rsidRPr="0023734B" w:rsidSect="00E3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43A"/>
    <w:multiLevelType w:val="multilevel"/>
    <w:tmpl w:val="101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A0"/>
    <w:rsid w:val="0023734B"/>
    <w:rsid w:val="00275CA0"/>
    <w:rsid w:val="0036226F"/>
    <w:rsid w:val="00AF2B31"/>
    <w:rsid w:val="00E35217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7"/>
  </w:style>
  <w:style w:type="paragraph" w:styleId="1">
    <w:name w:val="heading 1"/>
    <w:basedOn w:val="a"/>
    <w:link w:val="10"/>
    <w:uiPriority w:val="9"/>
    <w:qFormat/>
    <w:rsid w:val="0027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2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275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</dc:creator>
  <cp:keywords/>
  <dc:description/>
  <cp:lastModifiedBy>esn</cp:lastModifiedBy>
  <cp:revision>7</cp:revision>
  <dcterms:created xsi:type="dcterms:W3CDTF">2015-04-16T08:06:00Z</dcterms:created>
  <dcterms:modified xsi:type="dcterms:W3CDTF">2015-04-28T09:30:00Z</dcterms:modified>
</cp:coreProperties>
</file>